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B</w:t>
      </w:r>
      <w:r w:rsidDel="00000000" w:rsidR="00000000" w:rsidRPr="00000000">
        <w:rPr>
          <w:rFonts w:ascii="Calibri" w:cs="Calibri" w:eastAsia="Calibri" w:hAnsi="Calibri"/>
          <w:b w:val="1"/>
          <w:sz w:val="22"/>
          <w:szCs w:val="22"/>
          <w:rtl w:val="0"/>
        </w:rPr>
        <w:t xml:space="preserve">LACK ROCK CHURCH </w:t>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DESCRIPTION </w:t>
      </w:r>
    </w:p>
    <w:tbl>
      <w:tblPr>
        <w:tblStyle w:val="Table1"/>
        <w:tblW w:w="10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2"/>
        <w:gridCol w:w="1761"/>
        <w:gridCol w:w="1761"/>
        <w:gridCol w:w="3522"/>
        <w:tblGridChange w:id="0">
          <w:tblGrid>
            <w:gridCol w:w="3522"/>
            <w:gridCol w:w="1761"/>
            <w:gridCol w:w="1761"/>
            <w:gridCol w:w="3522"/>
          </w:tblGrid>
        </w:tblGridChange>
      </w:tblGrid>
      <w:tr>
        <w:tc>
          <w:tcPr>
            <w:gridSpan w:val="4"/>
            <w:tcBorders>
              <w:bottom w:color="000000" w:space="0" w:sz="0" w:val="nil"/>
            </w:tcBorders>
            <w:vAlign w:val="top"/>
          </w:tcPr>
          <w:p w:rsidR="00000000" w:rsidDel="00000000" w:rsidP="00000000" w:rsidRDefault="00000000" w:rsidRPr="00000000" w14:paraId="00000003">
            <w:pPr>
              <w:pStyle w:val="Heading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cc0000"/>
                <w:sz w:val="22"/>
                <w:szCs w:val="22"/>
              </w:rPr>
            </w:pPr>
            <w:r w:rsidDel="00000000" w:rsidR="00000000" w:rsidRPr="00000000">
              <w:rPr>
                <w:rFonts w:ascii="Calibri" w:cs="Calibri" w:eastAsia="Calibri" w:hAnsi="Calibri"/>
                <w:b w:val="1"/>
                <w:sz w:val="22"/>
                <w:szCs w:val="22"/>
                <w:rtl w:val="0"/>
              </w:rPr>
              <w:t xml:space="preserve">JOB TITLE: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Student Ministry Intern</w:t>
            </w: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cc0000"/>
                <w:sz w:val="22"/>
                <w:szCs w:val="22"/>
              </w:rPr>
            </w:pPr>
            <w:r w:rsidDel="00000000" w:rsidR="00000000" w:rsidRPr="00000000">
              <w:rPr>
                <w:rFonts w:ascii="Calibri" w:cs="Calibri" w:eastAsia="Calibri" w:hAnsi="Calibri"/>
                <w:b w:val="1"/>
                <w:sz w:val="22"/>
                <w:szCs w:val="22"/>
                <w:rtl w:val="0"/>
              </w:rPr>
              <w:t xml:space="preserve">JOB DESCRIPTION DATE:        October 2020</w:t>
            </w:r>
            <w:r w:rsidDel="00000000" w:rsidR="00000000" w:rsidRPr="00000000">
              <w:rPr>
                <w:rFonts w:ascii="Calibri" w:cs="Calibri" w:eastAsia="Calibri" w:hAnsi="Calibri"/>
                <w:color w:val="cc0000"/>
                <w:sz w:val="22"/>
                <w:szCs w:val="22"/>
                <w:rtl w:val="0"/>
              </w:rPr>
              <w:t xml:space="preserve"> </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cc0000"/>
                <w:sz w:val="22"/>
                <w:szCs w:val="22"/>
              </w:rPr>
            </w:pPr>
            <w:r w:rsidDel="00000000" w:rsidR="00000000" w:rsidRPr="00000000">
              <w:rPr>
                <w:rFonts w:ascii="Calibri" w:cs="Calibri" w:eastAsia="Calibri" w:hAnsi="Calibri"/>
                <w:b w:val="1"/>
                <w:sz w:val="22"/>
                <w:szCs w:val="22"/>
                <w:rtl w:val="0"/>
              </w:rPr>
              <w:t xml:space="preserve">JOB REPORTS TO:                    Tim Blow (Director of Student Ministry) and Andres Ayala  (Internship Coordinator)</w:t>
            </w:r>
            <w:r w:rsidDel="00000000" w:rsidR="00000000" w:rsidRPr="00000000">
              <w:rPr>
                <w:rFonts w:ascii="Calibri" w:cs="Calibri" w:eastAsia="Calibri" w:hAnsi="Calibri"/>
                <w:color w:val="cc0000"/>
                <w:sz w:val="22"/>
                <w:szCs w:val="22"/>
                <w:rtl w:val="0"/>
              </w:rPr>
              <w:t xml:space="preserve">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JOB CLASSIFICATION:              </w:t>
            </w:r>
            <w:r w:rsidDel="00000000" w:rsidR="00000000" w:rsidRPr="00000000">
              <w:rPr>
                <w:rFonts w:ascii="Calibri" w:cs="Calibri" w:eastAsia="Calibri" w:hAnsi="Calibri"/>
                <w:sz w:val="22"/>
                <w:szCs w:val="22"/>
                <w:rtl w:val="0"/>
              </w:rPr>
              <w:t xml:space="preserve"> Full-Time _______  Part-Time _______  Volunteer _______  Temporary       X          </w:t>
            </w:r>
            <w:r w:rsidDel="00000000" w:rsidR="00000000" w:rsidRPr="00000000">
              <w:rPr>
                <w:rtl w:val="0"/>
              </w:rPr>
            </w:r>
          </w:p>
        </w:tc>
      </w:tr>
      <w:tr>
        <w:trPr>
          <w:trHeight w:val="80" w:hRule="atLeast"/>
        </w:trPr>
        <w:tc>
          <w:tcPr>
            <w:gridSpan w:val="2"/>
            <w:tcBorders>
              <w:top w:color="000000" w:space="0" w:sz="0" w:val="nil"/>
              <w:right w:color="000000" w:space="0" w:sz="0" w:val="nil"/>
            </w:tcBorders>
            <w:vAlign w:val="top"/>
          </w:tcPr>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tcBorders>
            <w:vAlign w:val="top"/>
          </w:tcPr>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Calibri" w:cs="Calibri" w:eastAsia="Calibri" w:hAnsi="Calibri"/>
                <w:b w:val="1"/>
                <w:sz w:val="22"/>
                <w:szCs w:val="22"/>
                <w:rtl w:val="0"/>
              </w:rPr>
              <w:t xml:space="preserve">THE JOB:</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Arial" w:cs="Arial" w:eastAsia="Arial" w:hAnsi="Arial"/>
                <w:sz w:val="22"/>
                <w:szCs w:val="22"/>
                <w:highlight w:val="white"/>
                <w:rtl w:val="0"/>
              </w:rPr>
              <w:t xml:space="preserve">Your role will be to serve and lead alongside our Student Ministry Team, helping us to love God and love students more; primarily, that will be through planning events and teaching most weeks, but also in many other aspects as well.</w:t>
            </w: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WHO WE’RE LOOKING FOR</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person who loves Jesus, walks in integrity, and holds fast to the Word of God. </w:t>
            </w:r>
          </w:p>
          <w:p w:rsidR="00000000" w:rsidDel="00000000" w:rsidP="00000000" w:rsidRDefault="00000000" w:rsidRPr="00000000" w14:paraId="00000016">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person who has a passion for the local church, effective ministry and for serving</w:t>
            </w:r>
          </w:p>
          <w:p w:rsidR="00000000" w:rsidDel="00000000" w:rsidP="00000000" w:rsidRDefault="00000000" w:rsidRPr="00000000" w14:paraId="00000017">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person that is a team player who thrives working alongside a team of people</w:t>
            </w:r>
          </w:p>
          <w:p w:rsidR="00000000" w:rsidDel="00000000" w:rsidP="00000000" w:rsidRDefault="00000000" w:rsidRPr="00000000" w14:paraId="00000018">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person who is teachable and yet self-motivated towards the accomplishing of tasks</w:t>
            </w:r>
          </w:p>
          <w:p w:rsidR="00000000" w:rsidDel="00000000" w:rsidP="00000000" w:rsidRDefault="00000000" w:rsidRPr="00000000" w14:paraId="00000019">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person who is a problem solver and seeks to take initiative.    </w:t>
            </w:r>
          </w:p>
          <w:p w:rsidR="00000000" w:rsidDel="00000000" w:rsidP="00000000" w:rsidRDefault="00000000" w:rsidRPr="00000000" w14:paraId="0000001A">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person that loves people- especially students!  </w:t>
            </w:r>
          </w:p>
          <w:p w:rsidR="00000000" w:rsidDel="00000000" w:rsidP="00000000" w:rsidRDefault="00000000" w:rsidRPr="00000000" w14:paraId="0000001B">
            <w:pPr>
              <w:tabs>
                <w:tab w:val="right" w:pos="360"/>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tabs>
                <w:tab w:val="right" w:pos="360"/>
              </w:tabs>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tabs>
                <w:tab w:val="right" w:pos="360"/>
              </w:tabs>
              <w:rPr>
                <w:rFonts w:ascii="Calibri" w:cs="Calibri" w:eastAsia="Calibri" w:hAnsi="Calibri"/>
                <w:color w:val="cc0000"/>
                <w:sz w:val="22"/>
                <w:szCs w:val="22"/>
              </w:rPr>
            </w:pPr>
            <w:r w:rsidDel="00000000" w:rsidR="00000000" w:rsidRPr="00000000">
              <w:rPr>
                <w:rFonts w:ascii="Calibri" w:cs="Calibri" w:eastAsia="Calibri" w:hAnsi="Calibri"/>
                <w:b w:val="1"/>
                <w:sz w:val="22"/>
                <w:szCs w:val="22"/>
                <w:rtl w:val="0"/>
              </w:rPr>
              <w:t xml:space="preserve">THE WORK YOU’LL DO:</w:t>
            </w:r>
            <w:r w:rsidDel="00000000" w:rsidR="00000000" w:rsidRPr="00000000">
              <w:rPr>
                <w:rtl w:val="0"/>
              </w:rPr>
            </w:r>
          </w:p>
          <w:p w:rsidR="00000000" w:rsidDel="00000000" w:rsidP="00000000" w:rsidRDefault="00000000" w:rsidRPr="00000000" w14:paraId="0000001E">
            <w:pPr>
              <w:numPr>
                <w:ilvl w:val="0"/>
                <w:numId w:val="2"/>
              </w:numPr>
              <w:shd w:fill="ffffff" w:val="clea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Owning our weekly ministry programs: building/planning, leading, teaching and executing. </w:t>
            </w:r>
          </w:p>
          <w:p w:rsidR="00000000" w:rsidDel="00000000" w:rsidP="00000000" w:rsidRDefault="00000000" w:rsidRPr="00000000" w14:paraId="0000001F">
            <w:pPr>
              <w:numPr>
                <w:ilvl w:val="0"/>
                <w:numId w:val="2"/>
              </w:numPr>
              <w:shd w:fill="ffffff" w:val="clea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Develop and execute the  ministry programs as well as creating a schedule for all aspects of ministry they are involved with leading. </w:t>
            </w:r>
          </w:p>
          <w:p w:rsidR="00000000" w:rsidDel="00000000" w:rsidP="00000000" w:rsidRDefault="00000000" w:rsidRPr="00000000" w14:paraId="00000020">
            <w:pPr>
              <w:numPr>
                <w:ilvl w:val="0"/>
                <w:numId w:val="2"/>
              </w:numPr>
              <w:shd w:fill="ffffff" w:val="clea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Assisting the ministry with our large one-off group events; i.e. buying supplies, communication to students and parents, and various aspects of execution etc.</w:t>
            </w:r>
          </w:p>
          <w:p w:rsidR="00000000" w:rsidDel="00000000" w:rsidP="00000000" w:rsidRDefault="00000000" w:rsidRPr="00000000" w14:paraId="00000021">
            <w:pPr>
              <w:numPr>
                <w:ilvl w:val="0"/>
                <w:numId w:val="2"/>
              </w:numPr>
              <w:shd w:fill="ffffff" w:val="clea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Working with staff to select content and teach our Deep End class that meets on Sunday mornings from 11:30-12:30pm.</w:t>
            </w:r>
          </w:p>
          <w:p w:rsidR="00000000" w:rsidDel="00000000" w:rsidP="00000000" w:rsidRDefault="00000000" w:rsidRPr="00000000" w14:paraId="00000022">
            <w:pPr>
              <w:numPr>
                <w:ilvl w:val="0"/>
                <w:numId w:val="2"/>
              </w:numPr>
              <w:shd w:fill="ffffff" w:val="clea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Building relationships with students through a “one on one” discipleship process.</w:t>
            </w:r>
          </w:p>
          <w:p w:rsidR="00000000" w:rsidDel="00000000" w:rsidP="00000000" w:rsidRDefault="00000000" w:rsidRPr="00000000" w14:paraId="00000023">
            <w:pPr>
              <w:numPr>
                <w:ilvl w:val="0"/>
                <w:numId w:val="2"/>
              </w:numPr>
              <w:shd w:fill="ffffff" w:val="clear"/>
              <w:spacing w:line="276" w:lineRule="auto"/>
              <w:ind w:left="720" w:hanging="360"/>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Participate and Lead a week long missions trip</w:t>
            </w:r>
          </w:p>
          <w:p w:rsidR="00000000" w:rsidDel="00000000" w:rsidP="00000000" w:rsidRDefault="00000000" w:rsidRPr="00000000" w14:paraId="00000024">
            <w:pPr>
              <w:numPr>
                <w:ilvl w:val="0"/>
                <w:numId w:val="2"/>
              </w:numPr>
              <w:shd w:fill="ffffff" w:val="clear"/>
              <w:spacing w:line="276" w:lineRule="auto"/>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Attend all Intern and weekly staff meetings</w:t>
            </w:r>
          </w:p>
          <w:p w:rsidR="00000000" w:rsidDel="00000000" w:rsidP="00000000" w:rsidRDefault="00000000" w:rsidRPr="00000000" w14:paraId="00000025">
            <w:pPr>
              <w:tabs>
                <w:tab w:val="right" w:pos="360"/>
              </w:tabs>
              <w:rPr>
                <w:rFonts w:ascii="Calibri" w:cs="Calibri" w:eastAsia="Calibri" w:hAnsi="Calibri"/>
                <w:color w:val="cc0000"/>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 above statements are intended to describe the general nature of this job and the level of work performed in this position. This position will be required to perform other job-related duties as requested/required by their Supervisor. Hours will also be flexible with special projects and as the Church grows, this position and its duties may change. </w:t>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tabs>
                <w:tab w:val="right" w:pos="36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BIGGER TEAM YOU’LL JOIN: </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Black Rock Church is one of the largest churches in New England and has a dynamic 170 year history of helping people Love God, Love People and Serve Our World. We are located between New York City and Boston on the coast of Fairfield County Connecticut, one of the most influential regions in the world. </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rPr>
                <w:rFonts w:ascii="Calibri" w:cs="Calibri" w:eastAsia="Calibri" w:hAnsi="Calibri"/>
                <w:b w:val="1"/>
                <w:color w:val="cc0000"/>
                <w:sz w:val="22"/>
                <w:szCs w:val="22"/>
              </w:rPr>
            </w:pPr>
            <w:r w:rsidDel="00000000" w:rsidR="00000000" w:rsidRPr="00000000">
              <w:rPr>
                <w:rFonts w:ascii="Calibri" w:cs="Calibri" w:eastAsia="Calibri" w:hAnsi="Calibri"/>
                <w:sz w:val="22"/>
                <w:szCs w:val="22"/>
                <w:rtl w:val="0"/>
              </w:rPr>
              <w:t xml:space="preserve">At Black Rock Church our vision is to inspire hope and ignite faith in every person we meet by connecting them to God through Jesus Christ. </w:t>
            </w:r>
            <w:r w:rsidDel="00000000" w:rsidR="00000000" w:rsidRPr="00000000">
              <w:rPr>
                <w:rtl w:val="0"/>
              </w:rPr>
            </w:r>
          </w:p>
          <w:p w:rsidR="00000000" w:rsidDel="00000000" w:rsidP="00000000" w:rsidRDefault="00000000" w:rsidRPr="00000000" w14:paraId="0000002D">
            <w:pPr>
              <w:tabs>
                <w:tab w:val="right" w:pos="360"/>
              </w:tabs>
              <w:ind w:left="540" w:hanging="54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32">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6">
      <w:pPr>
        <w:jc w:val="left"/>
        <w:rPr>
          <w:rFonts w:ascii="Calibri" w:cs="Calibri" w:eastAsia="Calibri" w:hAnsi="Calibri"/>
          <w:sz w:val="22"/>
          <w:szCs w:val="22"/>
          <w:vertAlign w:val="baseline"/>
        </w:rPr>
      </w:pPr>
      <w:r w:rsidDel="00000000" w:rsidR="00000000" w:rsidRPr="00000000">
        <w:rPr>
          <w:rtl w:val="0"/>
        </w:rPr>
      </w:r>
    </w:p>
    <w:sectPr>
      <w:pgSz w:h="15840" w:w="12240"/>
      <w:pgMar w:bottom="907" w:top="907" w:left="994"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